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A" w:rsidRDefault="007575F6" w:rsidP="001003B3">
      <w:pPr>
        <w:jc w:val="center"/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</w:pPr>
      <w:r>
        <w:rPr>
          <w:rFonts w:ascii="Arial Narrow" w:hAnsi="Arial Narrow" w:cs="Tahoma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-377190</wp:posOffset>
            </wp:positionV>
            <wp:extent cx="2447290" cy="2162175"/>
            <wp:effectExtent l="19050" t="0" r="0" b="0"/>
            <wp:wrapTight wrapText="bothSides">
              <wp:wrapPolygon edited="0">
                <wp:start x="8911" y="190"/>
                <wp:lineTo x="7398" y="381"/>
                <wp:lineTo x="2858" y="2664"/>
                <wp:lineTo x="2522" y="3806"/>
                <wp:lineTo x="841" y="6280"/>
                <wp:lineTo x="-168" y="9325"/>
                <wp:lineTo x="0" y="12370"/>
                <wp:lineTo x="1009" y="15415"/>
                <wp:lineTo x="2858" y="18460"/>
                <wp:lineTo x="3026" y="19031"/>
                <wp:lineTo x="7902" y="21315"/>
                <wp:lineTo x="8911" y="21315"/>
                <wp:lineTo x="12442" y="21315"/>
                <wp:lineTo x="13619" y="21315"/>
                <wp:lineTo x="18327" y="19031"/>
                <wp:lineTo x="18495" y="18460"/>
                <wp:lineTo x="20345" y="15605"/>
                <wp:lineTo x="20345" y="15415"/>
                <wp:lineTo x="21353" y="12560"/>
                <wp:lineTo x="21353" y="12370"/>
                <wp:lineTo x="21522" y="9515"/>
                <wp:lineTo x="21522" y="9325"/>
                <wp:lineTo x="20513" y="6470"/>
                <wp:lineTo x="20513" y="6280"/>
                <wp:lineTo x="18663" y="3426"/>
                <wp:lineTo x="18495" y="2664"/>
                <wp:lineTo x="13955" y="381"/>
                <wp:lineTo x="12442" y="190"/>
                <wp:lineTo x="8911" y="190"/>
              </wp:wrapPolygon>
            </wp:wrapTight>
            <wp:docPr id="29" name="Рисунок 29" descr="http://cs540107.vk.me/v540107792/34eee/UUp68EFS2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s540107.vk.me/v540107792/34eee/UUp68EFS2-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216217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127000"/>
                    </a:effectLst>
                  </pic:spPr>
                </pic:pic>
              </a:graphicData>
            </a:graphic>
          </wp:anchor>
        </w:drawing>
      </w:r>
      <w:r w:rsidR="004305DE" w:rsidRPr="001003B3">
        <w:rPr>
          <w:rFonts w:ascii="Arial Narrow" w:hAnsi="Arial Narrow" w:cs="Tahoma"/>
          <w:b/>
          <w:color w:val="000000"/>
          <w:sz w:val="28"/>
          <w:szCs w:val="28"/>
          <w:shd w:val="clear" w:color="auto" w:fill="FFFFFF"/>
        </w:rPr>
        <w:t>7 САМЫХ РАСПРОСТРАНЕННЫХ ДЕТСКИХ ЖАЛОБ И КАК НА НИХ РЕАГИРОВАТЬ</w:t>
      </w:r>
      <w:r w:rsidR="004305DE" w:rsidRPr="004305DE">
        <w:rPr>
          <w:rFonts w:ascii="Arial Narrow" w:hAnsi="Arial Narrow" w:cs="Tahoma"/>
          <w:color w:val="000000"/>
          <w:sz w:val="28"/>
          <w:szCs w:val="28"/>
        </w:rPr>
        <w:br/>
      </w:r>
      <w:r w:rsidR="004305DE" w:rsidRPr="004305DE">
        <w:rPr>
          <w:rFonts w:ascii="Arial Narrow" w:hAnsi="Arial Narrow" w:cs="Tahoma"/>
          <w:b/>
          <w:i/>
          <w:color w:val="000000"/>
          <w:sz w:val="28"/>
          <w:szCs w:val="28"/>
        </w:rPr>
        <w:br/>
      </w:r>
      <w:r w:rsidR="004305DE" w:rsidRPr="004305DE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Жалоба №1. На усталость</w:t>
      </w:r>
      <w:r w:rsidR="004305DE" w:rsidRPr="004305DE">
        <w:rPr>
          <w:rStyle w:val="apple-converted-space"/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Варианты: «Я устал», «Я больше не могу» - и так целый день, независимо от того, сколько времени прошло после отдыха.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Тайный смысл жалобы: Жалуясь на усталость, ребенок констатирует факт и ждет от вас соответствующей реакции. Если вы слишком увлечены каким-то делом – таким образом, он может пытаться привлечь ваше внимание. Если вы наоборот чрезмерно загружаете его – жалуясь на усталость, малыш подразумевает «оставь меня в покое». А вот стонать чадо начинает каждый раз, когда вы даете ему неприятное задание – это всего лишь способ манипулировать вами. При этом кроха не желает признавать, что у него нет желания выполнять вашу просьбу. В общем, просто ребенку кажется, что жалобы на усталость звучат менее обидно для вас и более правдоподобно для него.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Как отвечать: Выясните, от чего малыш устал, и какой именно помощи он от вас ждет: посочувствовать, посидеть рядом или наоборот исчезнуть из поля его зрения. Предлагая ребенку отдохнуть, обговаривайте продолжительность паузы в делах: «Давай ты, сейчас посмотришь мультфильм (поспишь) и отдохнешь, а потом мы пойдем в магазин (продолжишь заниматься)». Не забудьте спустя некоторое время поинтересоваться самочувствием сна или дочери. Таким образом, вы покажите, что не пропускаете жалобы мимо ушей и действительно переживаете за ребенка.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«Надо было меньше бегать (кричать, баловаться…)» - сейчас не время критики. Если ре</w:t>
      </w:r>
      <w:r w:rsidR="001003B3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бенок вами манипулирует, не нужн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о демонстрировать, что вы знаете истинную причину его капризов - «Вечно ты устаешь, когда я прошу мне помочь». Лучше в следующий раз перед тем, как что-либо попросить, поинтересуйтесь его самочувствием. Тогда у малыша не будет возможности симулировать, прикрываясь усталостью.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Жалоба № 2. На скуку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Варианты: На вопрос, что ты такой грустный ребенок отвечает, что ему скучно. Хотя это видно и без слов, по выражению его лица.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Тайный смысл жалобы: Малыш привык, чтобы его развлекали, и не может самостоятельно придумать себе занятие. Или он слишком долго играл один и теперь ему хочется пообщаться с вами, но он боится отвлекать маму или папу от домашних дел и ждет, пока вы заметите его унылое выражение лица.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lastRenderedPageBreak/>
        <w:t>Как отвечать: Предложите ребенку заранее спланировать свободное время. Вместе решите, когда он будет играть, когда рисовать, когда смотреть мультфильмы, а когда делать уроки. «Давай ты после садика немного поиграешь, потом мы вместе почитаем, а потом ты будешь собирать смотреть мультфильм. Чередуйте совместное времяпрепровождение и самостоятельные игры ребенка. Если вы заметили, что малыш слоняется без дела с унылым выражением лица – поинтересуйтесь, что у него сейчас по плану, чем он сейчас собирается заняться.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«Ну, так займись чем-нибудь – у тебя столько игрушек», «Иди, читай (уберись в своей комнате) – если не знаешь что тебе делать!». Нежелательно предлагать ребенку «развлечься» неинтересными ему делами. От такой альтернативы ему станет еще более грустно.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br/>
        <w:t>Жалоба №3. На других детей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Варианты: «Паша меня бьет», «Маша отнимает у меня игрушки» - и так после каждого общения со сверстниками. Все вокруг плохие – один он хороший.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Тайный смысл жалобы: Если подобные жалобы произносит трехлетний карапуз - это нормально. А вот если на других детей жалуется ребенок 5-6 летнего возраста – это свидетельствует о неумении находить общий язык со сверстниками. Если ребенок всегда ищет виноватых – он не умеет анализировать свое поведение и поведение других детей. Скорей всего малыш мало общается с другими детьми. Он привык, что взрослые (родители, бабушки, дедушки, старшие братья и сестры) всегда ему уступают, и удивляется, почему другие дети ведут себя иначе.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 xml:space="preserve">Как отвечать: 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Почаще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оставляйте ребенка один на один с другими детьми. Если дети что-то не могут поделить или ссорятся – не влезайте. Дайте чаду возможность самостоятельно решать свои проблемы. Когда кроха жалуется, постарайтесь ему логически объяснить поведение других детей. «Паша тебя бьет 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не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потому что он плохой, а потому, что ты отнял у него машинку».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«Ты сам виноват» - сейчас не надо искать виноватых, нужно объяснить ребенку, почему другие дети ведут себя так, а не иначе.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br/>
        <w:t>Жалоба №4. На взрослых (бабушек, дедушек, воспитателей)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 xml:space="preserve">Варианты: «Бабушка всегда заставляет 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меня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есть суп</w:t>
      </w:r>
      <w:r w:rsidR="001003B3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,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и у меня потом болит живот», «Воспитательница укладывает меня спать днем – и вечером я не могу уснуть»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 xml:space="preserve">Тайный смысл жалобы: Подобные жалобы часто возникают, когда у всех взрослых, которые занимаются воспитанием ребенка, разные взгляды на педагогический процесс. Ребенок не понимает, почему мама разрешает не спать днем, а воспитательница заставляет; почему у родителей можно не есть суп, а бабушка 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lastRenderedPageBreak/>
        <w:t>настаивает на обратном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…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К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ак отвечать: Жалобы исчезнут, как только взрослые придут к единому взгляду на воспитание ребенка и детский распорядок дня. Если придерживаться единой педагогической линии не получается – объясните ребенку, что иногда обстоятельства позволяют нарушать тот или иной распорядок.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«Скажи, бабушке, что я разрешила тебе не есть суп» - не нужно манипулировать взрослыми при помощи ребенка. «Бабушка не права» - подобными высказываниями вы настраиваете малыша против других взрослых (которые не выполняют ваши требования по его воспитанию).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br/>
        <w:t>Жалоба №5. На нехватку свободного времени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Варианты: Каждый день перед сном ребенок жалуется, что он что-то не успел сделать - «Я опять не успел посмотреть мультики». Или, когда вы его просите помочь он говорит, что опять не успеет поиграть в компьютер, порисовать.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Тайный смысл жалобы: Возможно, вы слишком загрузили малыша, и у него действительно, нет свободного времени. Или ребенок не умеет самостоятельно планировать его, он слишком увлекается одним делом, в ущерб остальным занятиям.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Как отвечать: Чтобы избежать жалоб на нехватку времени – составьте вместе с малышом подробный распорядок дня, в котором помимо времени посещения различных секций будет место для выполнения ваших поручений (помощь маме) и свободное время. Заранее предупреждайте ребенка о запланированных делах «заканчивай играть, через 20 минут мы будем мыть пол». Тогда у него будет возможность морально подготовиться к неприятной обязанности и ваша просьба не будет для него неожиданностью.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«Ты просто очень медленно все делаешь» - ваша задача составлять распорядок дня с учетом индивидуальных особенностей ребенка. Если вы знаете, что малыш долго одевается (умывается, ест) отводите на эти процедуры столько времени, сколько ему необходимо. Не торопите чадо фразами «давай быстрей, мы опаздываем» - если вы будете подгонять его, у маленького человека возникнет ощущение постоянной нехватки времени.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Жалоба №6. На проблемы в детском саду</w:t>
      </w:r>
      <w:r w:rsidR="004305DE" w:rsidRPr="001003B3">
        <w:rPr>
          <w:rStyle w:val="apple-converted-space"/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Варианты: «У меня опять ничего не получается», «Я хуже всех рисую (прыгаю, пою)».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 xml:space="preserve">Тайный смысл жалобы: Малыш хочет высказаться и поделиться с вами своими проблемами. Ему нужен слушатель. Если ребенок все время жалуется на 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одно и тоже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(я плохо пою) – он, таким образом, пытается объяснить вам свои приоритеты.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lastRenderedPageBreak/>
        <w:t xml:space="preserve">Как отвечать: Внимательно выслушайте жалобы малыша. Все, что от вас требуется это изображать неподдельный интерес (а ведь это не сложно, правда?..) к его проблемам и периодически вставлять ободряющие реплики типа «Надо же!». А когда он, наконец, выговориться, подведите итог: «Я уверена, что ты 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со всем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справишься, ты ведь такой умный (настоящий силач, самая красивая, лучше всех поешь…)». Не пытайтесь проанализировать ситуацию и докопаться до истины. Ваша задача вернуть ребенку веру в себя и оптимистический взгляд на жизнь. Обязательно поинтересуйтесь, чем вы можете помочь в данной ситуации и предложите несколько вариантов решения проблемы (давай я тебя научу рисовать, хочешь записаться в музыкальную школу).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Что не надо говорить: Не пытайтесь успокоить чадо фразами типа «это разве проблемы! Вот у меня сегодня …». В данный момент ребенок ищет жилетку, в которую можно поплакаться. Он не готов выслушивать ваши проблемы, тем более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,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 xml:space="preserve"> что на его уровне его неприятности ему, действительно, кажутся существенными и более серьезными, чем ваши.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br/>
        <w:t>Жалоба №7. На жизнь</w:t>
      </w:r>
      <w:r w:rsidR="004305DE" w:rsidRPr="001003B3">
        <w:rPr>
          <w:rStyle w:val="apple-converted-space"/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t> </w:t>
      </w:r>
      <w:r w:rsidR="004305DE" w:rsidRPr="001003B3">
        <w:rPr>
          <w:rFonts w:ascii="Arial Narrow" w:hAnsi="Arial Narrow" w:cs="Tahoma"/>
          <w:b/>
          <w:i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Варианты: На вопрос «Как дела» - у ребенка всегда один ответ - плохо, не очень, да так себе. В общем, день не задался, жизнь не удалась. В разговорах с другими детьми он часто говорит фразу «Везет тебе». А рассказы о друзьях начинает со слов «Как хорошо Маше, у нее есть большой велосипед (собака, компьютер, телевизор).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Тайный смысл жалобы: У ребенка пессимистический склад характера. Он не умеет радоваться тому, что имеет и завидует окружающим. Прежде чем винить его за «грустный» взгляд на жизнь – внимательно проанализируйте свои разговоры дома. Скорей всего малыш постоянно слышит от взрослых о каких-то проблемах, которые надо срочно решить и воспринимает свою жизнь, как одну большую «невезуху». При этом от посторонних он ничего подобного не слышит, и уверен, что им живется значительно легче.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Как отвечать: Ваша задача научить ребенка радоваться тому, что имеешь и ценить настоящее. Поменьше обсуждайте дома различные проблемы. Прежде всего, постарайтесь сами научиться радоваться настоящему и акцентируйте внимание крохи именно на положительных моментах. Заведите традицию длиться друг с другом приятными событиями. Пусть, например, за ужином каждый член семьи расскажет, что у него хорошего произошло за день, и как он этому радовался. Первое время вам придется вытягивать из ребенка приятные воспоминания при помощи наводящих вопросов, но постепенно он научиться обращать внимания именно на положительные моменты жизни.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 xml:space="preserve">Что не надо говорить: «Вечно у тебя все плохо», «Ты опять всем недоволен» - от 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lastRenderedPageBreak/>
        <w:t>такой «поддержки» ребенку станет еще хуже.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</w:r>
      <w:r w:rsidR="004305DE" w:rsidRPr="007575F6">
        <w:rPr>
          <w:rFonts w:ascii="Arial Narrow" w:hAnsi="Arial Narrow" w:cs="Tahoma"/>
          <w:i/>
          <w:color w:val="000000"/>
          <w:sz w:val="28"/>
          <w:szCs w:val="28"/>
          <w:shd w:val="clear" w:color="auto" w:fill="FFFFFF"/>
        </w:rPr>
        <w:t>Жалобы без тайного смысла, которые нельзя игнорировать:</w:t>
      </w:r>
      <w:r w:rsidR="004305DE" w:rsidRPr="007575F6">
        <w:rPr>
          <w:rStyle w:val="apple-converted-space"/>
          <w:rFonts w:ascii="Arial Narrow" w:hAnsi="Arial Narrow" w:cs="Tahoma"/>
          <w:i/>
          <w:color w:val="000000"/>
          <w:sz w:val="28"/>
          <w:szCs w:val="28"/>
          <w:shd w:val="clear" w:color="auto" w:fill="FFFFFF"/>
        </w:rPr>
        <w:t> </w:t>
      </w:r>
      <w:proofErr w:type="gramStart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-</w:t>
      </w:r>
      <w:proofErr w:type="gramEnd"/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t>На здоровье;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-На чувство голода;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-На жажду;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-На желание спать;</w:t>
      </w:r>
      <w:r w:rsidR="004305DE" w:rsidRPr="004305DE">
        <w:rPr>
          <w:rStyle w:val="apple-converted-space"/>
          <w:rFonts w:ascii="Arial Narrow" w:hAnsi="Arial Narrow" w:cs="Tahoma"/>
          <w:color w:val="000000"/>
          <w:sz w:val="28"/>
          <w:szCs w:val="28"/>
          <w:shd w:val="clear" w:color="auto" w:fill="FFFFFF"/>
        </w:rPr>
        <w:t> </w:t>
      </w:r>
      <w:r w:rsidR="004305DE" w:rsidRPr="004305DE">
        <w:rPr>
          <w:rFonts w:ascii="Arial Narrow" w:hAnsi="Arial Narrow" w:cs="Tahoma"/>
          <w:color w:val="000000"/>
          <w:sz w:val="28"/>
          <w:szCs w:val="28"/>
          <w:shd w:val="clear" w:color="auto" w:fill="FFFFFF"/>
        </w:rPr>
        <w:br/>
        <w:t>-На страх.</w:t>
      </w:r>
    </w:p>
    <w:p w:rsidR="007575F6" w:rsidRPr="004305DE" w:rsidRDefault="007575F6" w:rsidP="001003B3">
      <w:pPr>
        <w:jc w:val="center"/>
        <w:rPr>
          <w:rFonts w:ascii="Arial Narrow" w:hAnsi="Arial Narrow"/>
          <w:sz w:val="28"/>
          <w:szCs w:val="28"/>
        </w:rPr>
      </w:pPr>
    </w:p>
    <w:sectPr w:rsidR="007575F6" w:rsidRPr="004305DE" w:rsidSect="0048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74A"/>
    <w:rsid w:val="001003B3"/>
    <w:rsid w:val="0037374A"/>
    <w:rsid w:val="003B67FF"/>
    <w:rsid w:val="003E03FF"/>
    <w:rsid w:val="004305DE"/>
    <w:rsid w:val="004803EE"/>
    <w:rsid w:val="007575F6"/>
    <w:rsid w:val="0077093E"/>
    <w:rsid w:val="00B06DA2"/>
    <w:rsid w:val="00BC5EA2"/>
    <w:rsid w:val="00BC727A"/>
    <w:rsid w:val="00DE7DB3"/>
    <w:rsid w:val="00F1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6DA2"/>
    <w:rPr>
      <w:b/>
      <w:bCs/>
    </w:rPr>
  </w:style>
  <w:style w:type="paragraph" w:styleId="a4">
    <w:name w:val="List Paragraph"/>
    <w:basedOn w:val="a"/>
    <w:uiPriority w:val="34"/>
    <w:qFormat/>
    <w:rsid w:val="00B06D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74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305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2016-02-04T06:14:00Z</dcterms:created>
  <dcterms:modified xsi:type="dcterms:W3CDTF">2016-02-04T06:43:00Z</dcterms:modified>
</cp:coreProperties>
</file>